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D3" w:rsidRPr="003F2924" w:rsidRDefault="00555BD3" w:rsidP="00887D0E">
      <w:pPr>
        <w:pStyle w:val="NoSpacing"/>
        <w:rPr>
          <w:lang w:val="en-US"/>
        </w:rPr>
      </w:pPr>
      <w:r w:rsidRPr="003F2924">
        <w:rPr>
          <w:lang w:val="en-US"/>
        </w:rPr>
        <w:t>DEP</w:t>
      </w:r>
      <w:r w:rsidR="00C1015A" w:rsidRPr="003F2924">
        <w:rPr>
          <w:lang w:val="en-US"/>
        </w:rPr>
        <w:t>AR</w:t>
      </w:r>
      <w:r w:rsidRPr="003F2924">
        <w:rPr>
          <w:lang w:val="en-US"/>
        </w:rPr>
        <w:t>T</w:t>
      </w:r>
      <w:r w:rsidR="00C1015A" w:rsidRPr="003F2924">
        <w:rPr>
          <w:lang w:val="en-US"/>
        </w:rPr>
        <w:t>MENT</w:t>
      </w:r>
      <w:r w:rsidRPr="003F2924">
        <w:rPr>
          <w:lang w:val="en-US"/>
        </w:rPr>
        <w:t xml:space="preserve"> OF MECHATRONICS ENGINEERING</w:t>
      </w:r>
    </w:p>
    <w:p w:rsidR="00C1015A" w:rsidRPr="003F2924" w:rsidRDefault="00D53882" w:rsidP="00C1015A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2023/2024</w:t>
      </w:r>
      <w:r w:rsidR="00C1015A" w:rsidRPr="003F2924">
        <w:rPr>
          <w:rFonts w:ascii="Tahoma" w:hAnsi="Tahoma" w:cs="Tahoma"/>
          <w:b/>
          <w:sz w:val="24"/>
          <w:szCs w:val="24"/>
          <w:lang w:val="en-US"/>
        </w:rPr>
        <w:t xml:space="preserve"> SPRING SEMESTER</w:t>
      </w:r>
      <w:r w:rsidR="002F030A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:rsidR="00555BD3" w:rsidRPr="00AC43DE" w:rsidRDefault="00555BD3" w:rsidP="00C1015A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AC43DE">
        <w:rPr>
          <w:rFonts w:ascii="Tahoma" w:hAnsi="Tahoma" w:cs="Tahoma"/>
          <w:b/>
          <w:sz w:val="28"/>
          <w:szCs w:val="28"/>
          <w:lang w:val="en-US"/>
        </w:rPr>
        <w:t>MECE10</w:t>
      </w:r>
      <w:r w:rsidR="00AC43DE" w:rsidRPr="00AC43DE">
        <w:rPr>
          <w:rFonts w:ascii="Tahoma" w:hAnsi="Tahoma" w:cs="Tahoma"/>
          <w:b/>
          <w:sz w:val="28"/>
          <w:szCs w:val="28"/>
          <w:lang w:val="en-US"/>
        </w:rPr>
        <w:t xml:space="preserve">4 </w:t>
      </w:r>
      <w:r w:rsidR="00AC43DE" w:rsidRPr="00AC43DE">
        <w:rPr>
          <w:rFonts w:ascii="Tahoma" w:hAnsi="Tahoma" w:cs="Tahoma"/>
          <w:b/>
          <w:sz w:val="28"/>
          <w:szCs w:val="28"/>
        </w:rPr>
        <w:t xml:space="preserve">FUNDAMENTALS OF </w:t>
      </w:r>
      <w:r w:rsidRPr="00AC43DE">
        <w:rPr>
          <w:rFonts w:ascii="Tahoma" w:hAnsi="Tahoma" w:cs="Tahoma"/>
          <w:b/>
          <w:sz w:val="28"/>
          <w:szCs w:val="28"/>
          <w:lang w:val="en-US"/>
        </w:rPr>
        <w:t>MECHATRONICS ENGINEERING</w:t>
      </w:r>
    </w:p>
    <w:p w:rsidR="002917AA" w:rsidRDefault="00555BD3" w:rsidP="002917AA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3F2924">
        <w:rPr>
          <w:rFonts w:ascii="Tahoma" w:hAnsi="Tahoma" w:cs="Tahoma"/>
          <w:b/>
          <w:sz w:val="24"/>
          <w:szCs w:val="24"/>
          <w:lang w:val="en-US"/>
        </w:rPr>
        <w:t>Instructors:</w:t>
      </w:r>
      <w:r w:rsidR="008357B6">
        <w:rPr>
          <w:rFonts w:ascii="Tahoma" w:hAnsi="Tahoma" w:cs="Tahoma"/>
          <w:sz w:val="24"/>
          <w:szCs w:val="24"/>
          <w:lang w:val="en-US"/>
        </w:rPr>
        <w:t xml:space="preserve"> </w:t>
      </w:r>
      <w:r w:rsidR="008357B6" w:rsidRPr="003F2924">
        <w:rPr>
          <w:rFonts w:ascii="Tahoma" w:hAnsi="Tahoma" w:cs="Tahoma"/>
          <w:sz w:val="24"/>
          <w:szCs w:val="24"/>
          <w:lang w:val="en-US"/>
        </w:rPr>
        <w:t xml:space="preserve">Prof. Dr. Can </w:t>
      </w:r>
      <w:proofErr w:type="spellStart"/>
      <w:r w:rsidR="008357B6" w:rsidRPr="003F2924">
        <w:rPr>
          <w:rFonts w:ascii="Tahoma" w:hAnsi="Tahoma" w:cs="Tahoma"/>
          <w:sz w:val="24"/>
          <w:szCs w:val="24"/>
          <w:lang w:val="en-US"/>
        </w:rPr>
        <w:t>Çoğun</w:t>
      </w:r>
      <w:proofErr w:type="spellEnd"/>
      <w:r w:rsidR="008357B6">
        <w:rPr>
          <w:rFonts w:ascii="Tahoma" w:hAnsi="Tahoma" w:cs="Tahoma"/>
          <w:sz w:val="24"/>
          <w:szCs w:val="24"/>
          <w:lang w:val="en-US"/>
        </w:rPr>
        <w:t xml:space="preserve">, Prof. Dr. </w:t>
      </w:r>
      <w:proofErr w:type="spellStart"/>
      <w:r w:rsidR="008357B6">
        <w:rPr>
          <w:rFonts w:ascii="Tahoma" w:hAnsi="Tahoma" w:cs="Tahoma"/>
          <w:sz w:val="24"/>
          <w:szCs w:val="24"/>
          <w:lang w:val="en-US"/>
        </w:rPr>
        <w:t>Müfit</w:t>
      </w:r>
      <w:proofErr w:type="spellEnd"/>
      <w:r w:rsidR="008357B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8357B6">
        <w:rPr>
          <w:rFonts w:ascii="Tahoma" w:hAnsi="Tahoma" w:cs="Tahoma"/>
          <w:sz w:val="24"/>
          <w:szCs w:val="24"/>
          <w:lang w:val="en-US"/>
        </w:rPr>
        <w:t>Gülgeç</w:t>
      </w:r>
      <w:proofErr w:type="spellEnd"/>
      <w:r w:rsidR="008357B6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3F2924">
        <w:rPr>
          <w:rFonts w:ascii="Tahoma" w:hAnsi="Tahoma" w:cs="Tahoma"/>
          <w:sz w:val="24"/>
          <w:szCs w:val="24"/>
          <w:lang w:val="en-US"/>
        </w:rPr>
        <w:t>Ass</w:t>
      </w:r>
      <w:r w:rsidR="003E4ECE">
        <w:rPr>
          <w:rFonts w:ascii="Tahoma" w:hAnsi="Tahoma" w:cs="Tahoma"/>
          <w:sz w:val="24"/>
          <w:szCs w:val="24"/>
          <w:lang w:val="en-US"/>
        </w:rPr>
        <w:t>oc.</w:t>
      </w:r>
      <w:r w:rsidRPr="003F2924">
        <w:rPr>
          <w:rFonts w:ascii="Tahoma" w:hAnsi="Tahoma" w:cs="Tahoma"/>
          <w:sz w:val="24"/>
          <w:szCs w:val="24"/>
          <w:lang w:val="en-US"/>
        </w:rPr>
        <w:t xml:space="preserve"> Prof. Dr. </w:t>
      </w:r>
      <w:proofErr w:type="spellStart"/>
      <w:r w:rsidRPr="003F2924">
        <w:rPr>
          <w:rFonts w:ascii="Tahoma" w:hAnsi="Tahoma" w:cs="Tahoma"/>
          <w:sz w:val="24"/>
          <w:szCs w:val="24"/>
          <w:lang w:val="en-US"/>
        </w:rPr>
        <w:t>Çağlar</w:t>
      </w:r>
      <w:proofErr w:type="spellEnd"/>
      <w:r w:rsidRPr="003F292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F2924">
        <w:rPr>
          <w:rFonts w:ascii="Tahoma" w:hAnsi="Tahoma" w:cs="Tahoma"/>
          <w:sz w:val="24"/>
          <w:szCs w:val="24"/>
          <w:lang w:val="en-US"/>
        </w:rPr>
        <w:t>Arpali</w:t>
      </w:r>
      <w:proofErr w:type="spellEnd"/>
      <w:r w:rsidR="00AC43DE">
        <w:rPr>
          <w:rFonts w:ascii="Tahoma" w:hAnsi="Tahoma" w:cs="Tahoma"/>
          <w:sz w:val="24"/>
          <w:szCs w:val="24"/>
          <w:lang w:val="en-US"/>
        </w:rPr>
        <w:t xml:space="preserve">, </w:t>
      </w:r>
      <w:r w:rsidR="00D53882">
        <w:rPr>
          <w:rFonts w:ascii="Tahoma" w:hAnsi="Tahoma" w:cs="Tahoma"/>
          <w:sz w:val="24"/>
          <w:szCs w:val="24"/>
          <w:lang w:val="en-US"/>
        </w:rPr>
        <w:t xml:space="preserve">Assoc. Prof. Dr. </w:t>
      </w:r>
      <w:proofErr w:type="spellStart"/>
      <w:r w:rsidR="00D53882">
        <w:rPr>
          <w:rFonts w:ascii="Tahoma" w:hAnsi="Tahoma" w:cs="Tahoma"/>
          <w:sz w:val="24"/>
          <w:szCs w:val="24"/>
          <w:lang w:val="en-US"/>
        </w:rPr>
        <w:t>Halit</w:t>
      </w:r>
      <w:proofErr w:type="spellEnd"/>
      <w:r w:rsidR="00D5388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53882">
        <w:rPr>
          <w:rFonts w:ascii="Tahoma" w:hAnsi="Tahoma" w:cs="Tahoma"/>
          <w:sz w:val="24"/>
          <w:szCs w:val="24"/>
          <w:lang w:val="en-US"/>
        </w:rPr>
        <w:t>Er</w:t>
      </w:r>
      <w:bookmarkStart w:id="0" w:name="_GoBack"/>
      <w:bookmarkEnd w:id="0"/>
      <w:r w:rsidR="00D53882">
        <w:rPr>
          <w:rFonts w:ascii="Tahoma" w:hAnsi="Tahoma" w:cs="Tahoma"/>
          <w:sz w:val="24"/>
          <w:szCs w:val="24"/>
          <w:lang w:val="en-US"/>
        </w:rPr>
        <w:t>gezer</w:t>
      </w:r>
      <w:proofErr w:type="spellEnd"/>
      <w:r w:rsidR="00D53882">
        <w:rPr>
          <w:rFonts w:ascii="Tahoma" w:hAnsi="Tahoma" w:cs="Tahoma"/>
          <w:sz w:val="24"/>
          <w:szCs w:val="24"/>
          <w:lang w:val="en-US"/>
        </w:rPr>
        <w:t xml:space="preserve">, </w:t>
      </w:r>
      <w:r w:rsidR="008357B6" w:rsidRPr="003F2924">
        <w:rPr>
          <w:rFonts w:ascii="Tahoma" w:hAnsi="Tahoma" w:cs="Tahoma"/>
          <w:sz w:val="24"/>
          <w:szCs w:val="24"/>
          <w:lang w:val="en-US"/>
        </w:rPr>
        <w:t xml:space="preserve">Asst. Prof. Dr. </w:t>
      </w:r>
      <w:proofErr w:type="spellStart"/>
      <w:r w:rsidR="008357B6" w:rsidRPr="003F2924">
        <w:rPr>
          <w:rFonts w:ascii="Tahoma" w:hAnsi="Tahoma" w:cs="Tahoma"/>
          <w:sz w:val="24"/>
          <w:szCs w:val="24"/>
          <w:lang w:val="en-US"/>
        </w:rPr>
        <w:t>Ulaş</w:t>
      </w:r>
      <w:proofErr w:type="spellEnd"/>
      <w:r w:rsidR="008357B6" w:rsidRPr="003F292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8357B6" w:rsidRPr="003F2924">
        <w:rPr>
          <w:rFonts w:ascii="Tahoma" w:hAnsi="Tahoma" w:cs="Tahoma"/>
          <w:sz w:val="24"/>
          <w:szCs w:val="24"/>
          <w:lang w:val="en-US"/>
        </w:rPr>
        <w:t>Beldek</w:t>
      </w:r>
      <w:proofErr w:type="spellEnd"/>
      <w:r w:rsidR="008357B6">
        <w:rPr>
          <w:rFonts w:ascii="Tahoma" w:hAnsi="Tahoma" w:cs="Tahoma"/>
          <w:sz w:val="24"/>
          <w:szCs w:val="24"/>
          <w:lang w:val="en-US"/>
        </w:rPr>
        <w:t xml:space="preserve">, </w:t>
      </w:r>
      <w:r w:rsidR="00254413">
        <w:rPr>
          <w:rFonts w:ascii="Tahoma" w:hAnsi="Tahoma" w:cs="Tahoma"/>
          <w:sz w:val="24"/>
          <w:szCs w:val="24"/>
          <w:lang w:val="en-US"/>
        </w:rPr>
        <w:t xml:space="preserve">Lecturer </w:t>
      </w:r>
      <w:proofErr w:type="spellStart"/>
      <w:r w:rsidR="00254413">
        <w:rPr>
          <w:rFonts w:ascii="Tahoma" w:hAnsi="Tahoma" w:cs="Tahoma"/>
          <w:sz w:val="24"/>
          <w:szCs w:val="24"/>
          <w:lang w:val="en-US"/>
        </w:rPr>
        <w:t>Burkay</w:t>
      </w:r>
      <w:proofErr w:type="spellEnd"/>
      <w:r w:rsidR="00254413">
        <w:rPr>
          <w:rFonts w:ascii="Tahoma" w:hAnsi="Tahoma" w:cs="Tahoma"/>
          <w:sz w:val="24"/>
          <w:szCs w:val="24"/>
          <w:lang w:val="en-US"/>
        </w:rPr>
        <w:t xml:space="preserve"> Sarı</w:t>
      </w:r>
    </w:p>
    <w:p w:rsidR="002F030A" w:rsidRPr="002917AA" w:rsidRDefault="002F030A" w:rsidP="002F030A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3F2924">
        <w:rPr>
          <w:rFonts w:ascii="Tahoma" w:hAnsi="Tahoma" w:cs="Tahoma"/>
          <w:b/>
          <w:bCs/>
          <w:u w:val="single"/>
        </w:rPr>
        <w:t>Grading</w:t>
      </w:r>
      <w:r w:rsidRPr="003F2924">
        <w:rPr>
          <w:rFonts w:ascii="Tahoma" w:hAnsi="Tahoma" w:cs="Tahoma"/>
          <w:b/>
          <w:bCs/>
        </w:rPr>
        <w:t>:</w:t>
      </w:r>
    </w:p>
    <w:p w:rsidR="002F030A" w:rsidRPr="003F2924" w:rsidRDefault="002F030A" w:rsidP="002F030A">
      <w:pPr>
        <w:pStyle w:val="TxBrp9"/>
        <w:spacing w:line="204" w:lineRule="exact"/>
        <w:ind w:left="1440"/>
        <w:rPr>
          <w:rFonts w:ascii="Tahoma" w:hAnsi="Tahoma" w:cs="Tahoma"/>
        </w:rPr>
      </w:pPr>
      <w:r w:rsidRPr="003F2924">
        <w:rPr>
          <w:rFonts w:ascii="Tahoma" w:hAnsi="Tahoma" w:cs="Tahoma"/>
        </w:rPr>
        <w:t xml:space="preserve">Midterm </w:t>
      </w:r>
      <w:r w:rsidRPr="003F2924">
        <w:rPr>
          <w:rFonts w:ascii="Tahoma" w:hAnsi="Tahoma" w:cs="Tahoma"/>
        </w:rPr>
        <w:tab/>
      </w:r>
      <w:r w:rsidRPr="003F292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</w:t>
      </w:r>
      <w:r w:rsidRPr="003F2924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25</w:t>
      </w:r>
      <w:r w:rsidRPr="003F2924">
        <w:rPr>
          <w:rFonts w:ascii="Tahoma" w:hAnsi="Tahoma" w:cs="Tahoma"/>
        </w:rPr>
        <w:t>%</w:t>
      </w:r>
    </w:p>
    <w:p w:rsidR="002F030A" w:rsidRPr="003F2924" w:rsidRDefault="002F030A" w:rsidP="002F030A">
      <w:pPr>
        <w:pStyle w:val="TxBrp15"/>
        <w:spacing w:line="240" w:lineRule="auto"/>
        <w:ind w:left="1445"/>
        <w:rPr>
          <w:rFonts w:ascii="Tahoma" w:hAnsi="Tahoma" w:cs="Tahoma"/>
        </w:rPr>
      </w:pPr>
      <w:r w:rsidRPr="003F2924">
        <w:rPr>
          <w:rFonts w:ascii="Tahoma" w:hAnsi="Tahoma" w:cs="Tahoma"/>
        </w:rPr>
        <w:t>Lab. Activities</w:t>
      </w:r>
      <w:r>
        <w:rPr>
          <w:rFonts w:ascii="Tahoma" w:hAnsi="Tahoma" w:cs="Tahoma"/>
        </w:rPr>
        <w:t xml:space="preserve"> (project)</w:t>
      </w:r>
      <w:r w:rsidRPr="003F2924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</w:rPr>
        <w:t>4</w:t>
      </w:r>
      <w:r w:rsidRPr="003F2924">
        <w:rPr>
          <w:rFonts w:ascii="Tahoma" w:hAnsi="Tahoma" w:cs="Tahoma"/>
        </w:rPr>
        <w:t>0%</w:t>
      </w:r>
    </w:p>
    <w:p w:rsidR="002F030A" w:rsidRPr="003F2924" w:rsidRDefault="002F030A" w:rsidP="002F030A">
      <w:pPr>
        <w:pStyle w:val="TxBrp15"/>
        <w:spacing w:line="240" w:lineRule="auto"/>
        <w:ind w:left="1445"/>
        <w:rPr>
          <w:rFonts w:ascii="Tahoma" w:hAnsi="Tahoma" w:cs="Tahoma"/>
        </w:rPr>
      </w:pPr>
      <w:r w:rsidRPr="003F2924">
        <w:rPr>
          <w:rFonts w:ascii="Tahoma" w:hAnsi="Tahoma" w:cs="Tahoma"/>
        </w:rPr>
        <w:t>Final</w:t>
      </w:r>
      <w:r w:rsidRPr="003F2924">
        <w:rPr>
          <w:rFonts w:ascii="Tahoma" w:hAnsi="Tahoma" w:cs="Tahoma"/>
        </w:rPr>
        <w:tab/>
      </w:r>
      <w:r w:rsidRPr="003F292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</w:t>
      </w:r>
      <w:r w:rsidRPr="003F2924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35</w:t>
      </w:r>
      <w:r w:rsidRPr="003F2924">
        <w:rPr>
          <w:rFonts w:ascii="Tahoma" w:hAnsi="Tahoma" w:cs="Tahoma"/>
        </w:rPr>
        <w:t>%</w:t>
      </w:r>
    </w:p>
    <w:p w:rsidR="00C1015A" w:rsidRPr="003F2924" w:rsidRDefault="00C1015A" w:rsidP="00C1015A">
      <w:pPr>
        <w:pStyle w:val="TxBrp8"/>
        <w:tabs>
          <w:tab w:val="left" w:pos="204"/>
        </w:tabs>
        <w:spacing w:line="240" w:lineRule="auto"/>
        <w:rPr>
          <w:rFonts w:ascii="Tahoma" w:hAnsi="Tahoma" w:cs="Tahoma"/>
          <w:b/>
          <w:bCs/>
        </w:rPr>
      </w:pPr>
      <w:r w:rsidRPr="003F2924">
        <w:rPr>
          <w:rFonts w:ascii="Tahoma" w:hAnsi="Tahoma" w:cs="Tahoma"/>
          <w:b/>
          <w:bCs/>
          <w:u w:val="single"/>
        </w:rPr>
        <w:t>Contents</w:t>
      </w:r>
      <w:r w:rsidRPr="003F2924">
        <w:rPr>
          <w:rFonts w:ascii="Tahoma" w:hAnsi="Tahoma" w:cs="Tahoma"/>
          <w:b/>
          <w:bCs/>
        </w:rPr>
        <w:t>:</w:t>
      </w:r>
    </w:p>
    <w:p w:rsidR="00FE67FC" w:rsidRPr="003F2924" w:rsidRDefault="00FE67FC" w:rsidP="00C1015A">
      <w:pPr>
        <w:pStyle w:val="TxBrp9"/>
        <w:spacing w:line="204" w:lineRule="exact"/>
        <w:ind w:left="1440"/>
        <w:rPr>
          <w:rFonts w:ascii="Tahoma" w:hAnsi="Tahoma" w:cs="Tahoma"/>
          <w:b/>
          <w:bCs/>
        </w:rPr>
      </w:pPr>
    </w:p>
    <w:p w:rsidR="00FE67FC" w:rsidRPr="003F2924" w:rsidRDefault="00FE67FC" w:rsidP="003F3603">
      <w:pPr>
        <w:pStyle w:val="TxBrp9"/>
        <w:numPr>
          <w:ilvl w:val="0"/>
          <w:numId w:val="3"/>
        </w:numPr>
        <w:tabs>
          <w:tab w:val="clear" w:pos="1440"/>
          <w:tab w:val="left" w:pos="709"/>
        </w:tabs>
        <w:spacing w:line="360" w:lineRule="auto"/>
        <w:ind w:left="709" w:hanging="425"/>
        <w:jc w:val="both"/>
        <w:rPr>
          <w:rFonts w:ascii="Tahoma" w:hAnsi="Tahoma" w:cs="Tahoma"/>
          <w:bCs/>
        </w:rPr>
      </w:pPr>
      <w:r w:rsidRPr="003F2924">
        <w:rPr>
          <w:rFonts w:ascii="Tahoma" w:hAnsi="Tahoma" w:cs="Tahoma"/>
          <w:bCs/>
        </w:rPr>
        <w:t>Definition of Mechatronics (Objectives, advantages and disadvantages of mechatronics) (1 hour)</w:t>
      </w:r>
    </w:p>
    <w:p w:rsidR="00FE67FC" w:rsidRDefault="00FE67FC" w:rsidP="003F3603">
      <w:pPr>
        <w:pStyle w:val="TxBrp9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3F2924">
        <w:rPr>
          <w:rFonts w:ascii="Tahoma" w:hAnsi="Tahoma" w:cs="Tahoma"/>
          <w:bCs/>
        </w:rPr>
        <w:t xml:space="preserve">Mechanical Engineering and Machines in Mechatronics (Force, friction and lubrication, behavior of materials under load, structures, mechanisms) ( </w:t>
      </w:r>
      <w:r w:rsidR="002E0ABA">
        <w:rPr>
          <w:rFonts w:ascii="Tahoma" w:hAnsi="Tahoma" w:cs="Tahoma"/>
          <w:bCs/>
        </w:rPr>
        <w:t>3</w:t>
      </w:r>
      <w:r w:rsidRPr="003F2924">
        <w:rPr>
          <w:rFonts w:ascii="Tahoma" w:hAnsi="Tahoma" w:cs="Tahoma"/>
          <w:bCs/>
        </w:rPr>
        <w:t xml:space="preserve"> hours)</w:t>
      </w:r>
    </w:p>
    <w:p w:rsidR="001D533B" w:rsidRPr="003F2924" w:rsidRDefault="001D533B" w:rsidP="003F3603">
      <w:pPr>
        <w:pStyle w:val="TxBrp9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Robot Arm Training (2 hours)</w:t>
      </w:r>
    </w:p>
    <w:p w:rsidR="00FE67FC" w:rsidRPr="00287431" w:rsidRDefault="00287431" w:rsidP="0028743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87431">
        <w:rPr>
          <w:rFonts w:ascii="Tahoma" w:hAnsi="Tahoma" w:cs="Tahoma"/>
          <w:sz w:val="24"/>
          <w:szCs w:val="24"/>
          <w:lang w:val="en-US"/>
        </w:rPr>
        <w:t>Additive Manufacturing, Lase</w:t>
      </w:r>
      <w:r w:rsidR="00CC59C0">
        <w:rPr>
          <w:rFonts w:ascii="Tahoma" w:hAnsi="Tahoma" w:cs="Tahoma"/>
          <w:sz w:val="24"/>
          <w:szCs w:val="24"/>
          <w:lang w:val="en-US"/>
        </w:rPr>
        <w:t>r Cutting, Computer Integrated M</w:t>
      </w:r>
      <w:r w:rsidRPr="00287431">
        <w:rPr>
          <w:rFonts w:ascii="Tahoma" w:hAnsi="Tahoma" w:cs="Tahoma"/>
          <w:sz w:val="24"/>
          <w:szCs w:val="24"/>
          <w:lang w:val="en-US"/>
        </w:rPr>
        <w:t>anufacturing</w:t>
      </w:r>
      <w:r>
        <w:rPr>
          <w:rFonts w:ascii="Tahoma" w:hAnsi="Tahoma" w:cs="Tahoma"/>
          <w:sz w:val="24"/>
          <w:szCs w:val="24"/>
          <w:lang w:val="en-US"/>
        </w:rPr>
        <w:t xml:space="preserve"> (6 hours)</w:t>
      </w:r>
    </w:p>
    <w:p w:rsidR="00753D4A" w:rsidRPr="00753D4A" w:rsidRDefault="00FE67FC" w:rsidP="003F3603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>Electrical and Electronic Engineering, The Branches of Electrical and</w:t>
      </w:r>
      <w:r w:rsidR="00384BC4"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>Electronic Engineering (Electrical Engineering, Electronic Engineering,</w:t>
      </w:r>
      <w:r w:rsidR="00384BC4"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>Communication Engineering, Electromagnetics, Control Engineering, Computer</w:t>
      </w:r>
      <w:r w:rsidR="00384BC4"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>Engineering, Robotics), The Historical Background of Electrical and</w:t>
      </w:r>
      <w:r w:rsidR="00384BC4"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Electronic Engineering, </w:t>
      </w:r>
      <w:r w:rsidR="00392BBA">
        <w:rPr>
          <w:rFonts w:ascii="Tahoma" w:eastAsia="Times New Roman" w:hAnsi="Tahoma" w:cs="Tahoma"/>
          <w:color w:val="000000"/>
          <w:sz w:val="24"/>
          <w:szCs w:val="24"/>
          <w:lang w:val="en-US"/>
        </w:rPr>
        <w:t>I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>ntroduction to Basic Electrical and</w:t>
      </w:r>
      <w:r w:rsidR="00384BC4"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753D4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Electronic Components </w:t>
      </w:r>
      <w:r w:rsidRPr="00753D4A">
        <w:rPr>
          <w:rFonts w:ascii="Tahoma" w:hAnsi="Tahoma" w:cs="Tahoma"/>
          <w:color w:val="000000"/>
          <w:sz w:val="24"/>
          <w:szCs w:val="24"/>
          <w:lang w:val="en-US"/>
        </w:rPr>
        <w:t>(</w:t>
      </w:r>
      <w:r w:rsidR="00AC43DE" w:rsidRPr="00753D4A">
        <w:rPr>
          <w:rFonts w:ascii="Tahoma" w:hAnsi="Tahoma" w:cs="Tahoma"/>
          <w:color w:val="000000"/>
          <w:sz w:val="24"/>
          <w:szCs w:val="24"/>
          <w:lang w:val="en-US"/>
        </w:rPr>
        <w:t>4</w:t>
      </w:r>
      <w:r w:rsidRPr="00753D4A">
        <w:rPr>
          <w:rFonts w:ascii="Tahoma" w:hAnsi="Tahoma" w:cs="Tahoma"/>
          <w:color w:val="000000"/>
          <w:sz w:val="24"/>
          <w:szCs w:val="24"/>
          <w:lang w:val="en-US"/>
        </w:rPr>
        <w:t xml:space="preserve"> hours)</w:t>
      </w:r>
    </w:p>
    <w:p w:rsidR="00FE67FC" w:rsidRDefault="00FE67FC" w:rsidP="003F3603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3D4A">
        <w:rPr>
          <w:rFonts w:ascii="Tahoma" w:hAnsi="Tahoma" w:cs="Tahoma"/>
          <w:sz w:val="24"/>
          <w:szCs w:val="24"/>
        </w:rPr>
        <w:t>Mechatronic System Components (Actuators,</w:t>
      </w:r>
      <w:r w:rsidR="00384BC4" w:rsidRPr="00753D4A">
        <w:rPr>
          <w:rFonts w:ascii="Tahoma" w:hAnsi="Tahoma" w:cs="Tahoma"/>
          <w:sz w:val="24"/>
          <w:szCs w:val="24"/>
        </w:rPr>
        <w:t xml:space="preserve"> </w:t>
      </w:r>
      <w:r w:rsidRPr="00753D4A">
        <w:rPr>
          <w:rFonts w:ascii="Tahoma" w:hAnsi="Tahoma" w:cs="Tahoma"/>
          <w:sz w:val="24"/>
          <w:szCs w:val="24"/>
        </w:rPr>
        <w:t>Sensors,</w:t>
      </w:r>
      <w:r w:rsidR="00384BC4" w:rsidRPr="00753D4A">
        <w:rPr>
          <w:rFonts w:ascii="Tahoma" w:hAnsi="Tahoma" w:cs="Tahoma"/>
          <w:sz w:val="24"/>
          <w:szCs w:val="24"/>
        </w:rPr>
        <w:t xml:space="preserve"> </w:t>
      </w:r>
      <w:r w:rsidRPr="00753D4A">
        <w:rPr>
          <w:rFonts w:ascii="Tahoma" w:hAnsi="Tahoma" w:cs="Tahoma"/>
          <w:sz w:val="24"/>
          <w:szCs w:val="24"/>
        </w:rPr>
        <w:t>Control Systems, Input/Output Interfaces, Digital Control Loop) (4 hours)</w:t>
      </w:r>
    </w:p>
    <w:p w:rsidR="00FE67FC" w:rsidRDefault="002E0ABA" w:rsidP="003F3603">
      <w:pPr>
        <w:pStyle w:val="TxBrp9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Control Engineering</w:t>
      </w:r>
      <w:r w:rsidR="00226A01">
        <w:rPr>
          <w:rFonts w:ascii="Tahoma" w:hAnsi="Tahoma" w:cs="Tahoma"/>
          <w:bCs/>
        </w:rPr>
        <w:t>, Control Laboratory</w:t>
      </w:r>
      <w:r w:rsidR="00384BC4" w:rsidRPr="003F2924">
        <w:rPr>
          <w:rFonts w:ascii="Tahoma" w:hAnsi="Tahoma" w:cs="Tahoma"/>
          <w:bCs/>
        </w:rPr>
        <w:t xml:space="preserve"> (</w:t>
      </w:r>
      <w:r w:rsidR="001D533B">
        <w:rPr>
          <w:rFonts w:ascii="Tahoma" w:hAnsi="Tahoma" w:cs="Tahoma"/>
          <w:bCs/>
        </w:rPr>
        <w:t>2</w:t>
      </w:r>
      <w:r w:rsidR="00384BC4" w:rsidRPr="003F2924">
        <w:rPr>
          <w:rFonts w:ascii="Tahoma" w:hAnsi="Tahoma" w:cs="Tahoma"/>
          <w:bCs/>
        </w:rPr>
        <w:t xml:space="preserve"> hours)</w:t>
      </w:r>
    </w:p>
    <w:p w:rsidR="00254413" w:rsidRDefault="00392BBA" w:rsidP="003F3603">
      <w:pPr>
        <w:pStyle w:val="TxBrp9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Fluid Power</w:t>
      </w:r>
      <w:r w:rsidR="00254413">
        <w:rPr>
          <w:rFonts w:ascii="Tahoma" w:hAnsi="Tahoma" w:cs="Tahoma"/>
          <w:bCs/>
        </w:rPr>
        <w:t xml:space="preserve"> (2 hours)</w:t>
      </w:r>
    </w:p>
    <w:p w:rsidR="002F030A" w:rsidRDefault="002F030A" w:rsidP="003F3603">
      <w:pPr>
        <w:pStyle w:val="TxBrp9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Factory Visit </w:t>
      </w:r>
      <w:r w:rsidR="000D22EB">
        <w:rPr>
          <w:rFonts w:ascii="Tahoma" w:hAnsi="Tahoma" w:cs="Tahoma"/>
          <w:bCs/>
        </w:rPr>
        <w:t>or Semina</w:t>
      </w:r>
      <w:r w:rsidR="0006189B">
        <w:rPr>
          <w:rFonts w:ascii="Tahoma" w:hAnsi="Tahoma" w:cs="Tahoma"/>
          <w:bCs/>
        </w:rPr>
        <w:t xml:space="preserve">r </w:t>
      </w:r>
      <w:r>
        <w:rPr>
          <w:rFonts w:ascii="Tahoma" w:hAnsi="Tahoma" w:cs="Tahoma"/>
          <w:bCs/>
        </w:rPr>
        <w:t xml:space="preserve">(2 hours) </w:t>
      </w:r>
    </w:p>
    <w:sectPr w:rsidR="002F0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262"/>
    <w:multiLevelType w:val="hybridMultilevel"/>
    <w:tmpl w:val="BB2032AE"/>
    <w:lvl w:ilvl="0" w:tplc="0DF857CC">
      <w:start w:val="2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>
    <w:nsid w:val="3A4F2422"/>
    <w:multiLevelType w:val="hybridMultilevel"/>
    <w:tmpl w:val="E158A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A2DD8"/>
    <w:multiLevelType w:val="hybridMultilevel"/>
    <w:tmpl w:val="EAB4AB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E1040662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D3"/>
    <w:rsid w:val="0006189B"/>
    <w:rsid w:val="000A13CC"/>
    <w:rsid w:val="000D22EB"/>
    <w:rsid w:val="001307C8"/>
    <w:rsid w:val="00134648"/>
    <w:rsid w:val="001D533B"/>
    <w:rsid w:val="00226A01"/>
    <w:rsid w:val="0024078D"/>
    <w:rsid w:val="00254413"/>
    <w:rsid w:val="0027526B"/>
    <w:rsid w:val="00283F18"/>
    <w:rsid w:val="00287431"/>
    <w:rsid w:val="002917AA"/>
    <w:rsid w:val="002E0ABA"/>
    <w:rsid w:val="002F030A"/>
    <w:rsid w:val="00384BC4"/>
    <w:rsid w:val="00392BBA"/>
    <w:rsid w:val="003E4ECE"/>
    <w:rsid w:val="003F2924"/>
    <w:rsid w:val="003F3603"/>
    <w:rsid w:val="00555BD3"/>
    <w:rsid w:val="00662268"/>
    <w:rsid w:val="00753D4A"/>
    <w:rsid w:val="007C6E5B"/>
    <w:rsid w:val="008357B6"/>
    <w:rsid w:val="00887D0E"/>
    <w:rsid w:val="009F534D"/>
    <w:rsid w:val="009F555D"/>
    <w:rsid w:val="00A366ED"/>
    <w:rsid w:val="00AC43DE"/>
    <w:rsid w:val="00B00EEA"/>
    <w:rsid w:val="00B46E34"/>
    <w:rsid w:val="00BF179D"/>
    <w:rsid w:val="00C1015A"/>
    <w:rsid w:val="00C779A1"/>
    <w:rsid w:val="00CC59C0"/>
    <w:rsid w:val="00D52146"/>
    <w:rsid w:val="00D53882"/>
    <w:rsid w:val="00E62697"/>
    <w:rsid w:val="00E93AFF"/>
    <w:rsid w:val="00FD473C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F6CEB-6722-4FFB-9080-9F2FD8F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D3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BD3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TxBrp4">
    <w:name w:val="TxBr_p4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5">
    <w:name w:val="TxBr_p5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6">
    <w:name w:val="TxBr_p6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  <w:ind w:left="1434" w:hanging="362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7">
    <w:name w:val="TxBr_p7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  <w:ind w:left="1434" w:hanging="362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8">
    <w:name w:val="TxBr_p8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9">
    <w:name w:val="TxBr_p9"/>
    <w:basedOn w:val="Normal"/>
    <w:uiPriority w:val="99"/>
    <w:rsid w:val="00C1015A"/>
    <w:pPr>
      <w:widowControl w:val="0"/>
      <w:tabs>
        <w:tab w:val="left" w:pos="1440"/>
      </w:tabs>
      <w:autoSpaceDE w:val="0"/>
      <w:autoSpaceDN w:val="0"/>
      <w:adjustRightInd w:val="0"/>
      <w:spacing w:after="0" w:line="204" w:lineRule="atLeast"/>
      <w:ind w:left="357" w:hanging="1440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0">
    <w:name w:val="TxBr_p10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04" w:lineRule="atLeast"/>
      <w:ind w:firstLine="1440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3">
    <w:name w:val="TxBr_p13"/>
    <w:basedOn w:val="Normal"/>
    <w:uiPriority w:val="99"/>
    <w:rsid w:val="00C1015A"/>
    <w:pPr>
      <w:widowControl w:val="0"/>
      <w:tabs>
        <w:tab w:val="left" w:pos="1445"/>
      </w:tabs>
      <w:autoSpaceDE w:val="0"/>
      <w:autoSpaceDN w:val="0"/>
      <w:adjustRightInd w:val="0"/>
      <w:spacing w:after="0" w:line="204" w:lineRule="atLeast"/>
      <w:ind w:firstLine="1445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4">
    <w:name w:val="TxBr_p14"/>
    <w:basedOn w:val="Normal"/>
    <w:uiPriority w:val="99"/>
    <w:rsid w:val="00C1015A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tLeast"/>
      <w:ind w:left="357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5">
    <w:name w:val="TxBr_p15"/>
    <w:basedOn w:val="Normal"/>
    <w:uiPriority w:val="99"/>
    <w:rsid w:val="00C1015A"/>
    <w:pPr>
      <w:widowControl w:val="0"/>
      <w:tabs>
        <w:tab w:val="left" w:pos="1445"/>
      </w:tabs>
      <w:autoSpaceDE w:val="0"/>
      <w:autoSpaceDN w:val="0"/>
      <w:adjustRightInd w:val="0"/>
      <w:spacing w:after="0" w:line="240" w:lineRule="atLeast"/>
      <w:ind w:left="352" w:hanging="1445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6">
    <w:name w:val="TxBr_p16"/>
    <w:basedOn w:val="Normal"/>
    <w:uiPriority w:val="99"/>
    <w:rsid w:val="00C1015A"/>
    <w:pPr>
      <w:widowControl w:val="0"/>
      <w:autoSpaceDE w:val="0"/>
      <w:autoSpaceDN w:val="0"/>
      <w:adjustRightInd w:val="0"/>
      <w:spacing w:after="0" w:line="240" w:lineRule="atLeast"/>
      <w:ind w:left="357" w:hanging="1440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TxBrp17">
    <w:name w:val="TxBr_p17"/>
    <w:basedOn w:val="Normal"/>
    <w:uiPriority w:val="99"/>
    <w:rsid w:val="00C1015A"/>
    <w:pPr>
      <w:widowControl w:val="0"/>
      <w:tabs>
        <w:tab w:val="left" w:pos="1445"/>
      </w:tabs>
      <w:autoSpaceDE w:val="0"/>
      <w:autoSpaceDN w:val="0"/>
      <w:adjustRightInd w:val="0"/>
      <w:spacing w:after="0" w:line="240" w:lineRule="atLeast"/>
      <w:ind w:left="352" w:hanging="1445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ListParagraph">
    <w:name w:val="List Paragraph"/>
    <w:basedOn w:val="Normal"/>
    <w:uiPriority w:val="34"/>
    <w:qFormat/>
    <w:rsid w:val="003F3603"/>
    <w:pPr>
      <w:ind w:left="720"/>
      <w:contextualSpacing/>
    </w:pPr>
  </w:style>
  <w:style w:type="paragraph" w:styleId="NoSpacing">
    <w:name w:val="No Spacing"/>
    <w:uiPriority w:val="1"/>
    <w:qFormat/>
    <w:rsid w:val="00887D0E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mekatronik</cp:lastModifiedBy>
  <cp:revision>2</cp:revision>
  <cp:lastPrinted>2016-02-09T13:31:00Z</cp:lastPrinted>
  <dcterms:created xsi:type="dcterms:W3CDTF">2024-02-16T11:25:00Z</dcterms:created>
  <dcterms:modified xsi:type="dcterms:W3CDTF">2024-02-16T11:25:00Z</dcterms:modified>
</cp:coreProperties>
</file>